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F284D" w14:textId="77777777" w:rsidR="00D065C1" w:rsidRPr="00D065C1" w:rsidRDefault="00D065C1" w:rsidP="00D065C1">
      <w:pPr>
        <w:shd w:val="clear" w:color="auto" w:fill="FFFFFF"/>
        <w:spacing w:before="200"/>
        <w:jc w:val="center"/>
        <w:rPr>
          <w:rFonts w:ascii="Arial" w:eastAsia="Arial" w:hAnsi="Arial" w:cs="Arial"/>
          <w:b/>
          <w:color w:val="222222"/>
          <w:sz w:val="24"/>
          <w:szCs w:val="24"/>
          <w:lang w:eastAsia="pl-PL"/>
        </w:rPr>
      </w:pPr>
      <w:r w:rsidRPr="00D065C1">
        <w:rPr>
          <w:b/>
          <w:color w:val="222222"/>
          <w:sz w:val="24"/>
          <w:szCs w:val="24"/>
        </w:rPr>
        <w:t xml:space="preserve">Listwy i panele </w:t>
      </w:r>
      <w:proofErr w:type="spellStart"/>
      <w:r w:rsidRPr="00D065C1">
        <w:rPr>
          <w:b/>
          <w:color w:val="222222"/>
          <w:sz w:val="24"/>
          <w:szCs w:val="24"/>
        </w:rPr>
        <w:t>Dynamic</w:t>
      </w:r>
      <w:proofErr w:type="spellEnd"/>
      <w:r w:rsidRPr="00D065C1">
        <w:rPr>
          <w:b/>
          <w:color w:val="222222"/>
          <w:sz w:val="24"/>
          <w:szCs w:val="24"/>
        </w:rPr>
        <w:t xml:space="preserve"> Decor - klucz do elegancji we wnętrzu</w:t>
      </w:r>
    </w:p>
    <w:p w14:paraId="460BAA98" w14:textId="77777777" w:rsidR="009F7763" w:rsidRDefault="009F7763" w:rsidP="009F7763">
      <w:pPr>
        <w:shd w:val="clear" w:color="auto" w:fill="FFFFFF"/>
        <w:spacing w:before="200"/>
        <w:jc w:val="both"/>
        <w:rPr>
          <w:b/>
          <w:color w:val="222222"/>
        </w:rPr>
      </w:pPr>
      <w:r>
        <w:rPr>
          <w:b/>
          <w:color w:val="222222"/>
        </w:rPr>
        <w:t xml:space="preserve">Choć to nie one zwykle grają we wnętrzu pierwsze skrzypce, pozwalają stworzyć tło, bazę, która sprawia, że wnętrze nabiera elegancji i szyku. Listwy - przypodłogowe, ścienne i karniszowe - marki </w:t>
      </w:r>
      <w:proofErr w:type="spellStart"/>
      <w:r>
        <w:rPr>
          <w:b/>
          <w:color w:val="222222"/>
        </w:rPr>
        <w:t>Dynamic</w:t>
      </w:r>
      <w:proofErr w:type="spellEnd"/>
      <w:r>
        <w:rPr>
          <w:b/>
          <w:color w:val="222222"/>
        </w:rPr>
        <w:t xml:space="preserve"> Decor to stylowy i praktyczny element wykończenia. Do kupienia w salonach Dekorian Home. Nowością są </w:t>
      </w:r>
      <w:proofErr w:type="spellStart"/>
      <w:r>
        <w:rPr>
          <w:b/>
          <w:color w:val="222222"/>
        </w:rPr>
        <w:t>lamelowe</w:t>
      </w:r>
      <w:proofErr w:type="spellEnd"/>
      <w:r>
        <w:rPr>
          <w:b/>
          <w:color w:val="222222"/>
        </w:rPr>
        <w:t xml:space="preserve"> panele ścienne! </w:t>
      </w:r>
    </w:p>
    <w:p w14:paraId="489C63E2" w14:textId="410000B8" w:rsidR="009F7763" w:rsidRDefault="009F7763" w:rsidP="009F7763">
      <w:pPr>
        <w:shd w:val="clear" w:color="auto" w:fill="FFFFFF"/>
        <w:spacing w:before="200"/>
        <w:jc w:val="both"/>
        <w:rPr>
          <w:color w:val="222222"/>
        </w:rPr>
      </w:pPr>
      <w:r>
        <w:rPr>
          <w:color w:val="222222"/>
        </w:rPr>
        <w:t xml:space="preserve">Prawdziwa elegancja kryje się w dopracowanych detalach - wybierając płaszcz czy sukienkę, zwracamy uwagę na wykończenie szwów, dobór lamówki, guzików czy dyskretne stebnowanie, bo to one świadczą o jakości i klasie. We wnętrzu taką funkcję pełnią między innymi listwy - przypodłogowe, ścienne (sztukateryjne) czy maskujące karnisze. Choć raczej to nie one skupiać będą na sobie uwagę, podkreślą jego styl, elegancję i jakość. </w:t>
      </w:r>
    </w:p>
    <w:p w14:paraId="38285F45" w14:textId="51B8A8C8" w:rsidR="009F7763" w:rsidRDefault="009F7763" w:rsidP="009F7763">
      <w:pPr>
        <w:shd w:val="clear" w:color="auto" w:fill="FFFFFF"/>
        <w:spacing w:before="200"/>
        <w:jc w:val="center"/>
        <w:rPr>
          <w:color w:val="222222"/>
        </w:rPr>
      </w:pPr>
      <w:r>
        <w:rPr>
          <w:noProof/>
          <w14:ligatures w14:val="standardContextual"/>
        </w:rPr>
        <w:drawing>
          <wp:inline distT="0" distB="0" distL="0" distR="0" wp14:anchorId="342FD447" wp14:editId="764741D3">
            <wp:extent cx="5760720" cy="4627245"/>
            <wp:effectExtent l="0" t="0" r="0" b="1905"/>
            <wp:docPr id="1876374033" name="Obraz 1" descr="Obraz zawierający w pomieszczeniu, ściana, aranżacja wnętrz, kan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374033" name="Obraz 1" descr="Obraz zawierający w pomieszczeniu, ściana, aranżacja wnętrz, kanapa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0A6B3" w14:textId="77777777" w:rsidR="009F7763" w:rsidRDefault="009F7763" w:rsidP="009F7763">
      <w:pPr>
        <w:shd w:val="clear" w:color="auto" w:fill="FFFFFF"/>
        <w:spacing w:before="200"/>
        <w:jc w:val="both"/>
        <w:rPr>
          <w:b/>
          <w:color w:val="222222"/>
        </w:rPr>
      </w:pPr>
      <w:r>
        <w:rPr>
          <w:b/>
          <w:color w:val="222222"/>
        </w:rPr>
        <w:t>Od podłogi po sufit</w:t>
      </w:r>
    </w:p>
    <w:p w14:paraId="3DF7F373" w14:textId="26B53A35" w:rsidR="009F7763" w:rsidRDefault="009F7763" w:rsidP="009F7763">
      <w:pPr>
        <w:shd w:val="clear" w:color="auto" w:fill="FFFFFF"/>
        <w:spacing w:before="200"/>
        <w:jc w:val="both"/>
        <w:rPr>
          <w:color w:val="222222"/>
        </w:rPr>
      </w:pPr>
      <w:r>
        <w:rPr>
          <w:color w:val="222222"/>
        </w:rPr>
        <w:t xml:space="preserve">Cieszące się od dawna uznaniem klientów listwy </w:t>
      </w:r>
      <w:proofErr w:type="spellStart"/>
      <w:r>
        <w:rPr>
          <w:color w:val="222222"/>
        </w:rPr>
        <w:t>Dynamic</w:t>
      </w:r>
      <w:proofErr w:type="spellEnd"/>
      <w:r>
        <w:rPr>
          <w:color w:val="222222"/>
        </w:rPr>
        <w:t xml:space="preserve"> Decor dostępne są w poszerzonej ostatnio gamie profili i wysokości (od 4 do 12 cm). Znajdziemy zarówno proste, minimalistyczne modele o prostokątnym przekroju, jak i listwy z zaoblonym rantem lub dekoracyjnym frezowaniem. </w:t>
      </w:r>
      <w:hyperlink r:id="rId7" w:history="1">
        <w:r>
          <w:rPr>
            <w:rStyle w:val="Hipercze"/>
            <w:color w:val="1155CC"/>
          </w:rPr>
          <w:t>Listwy przypodłogowe</w:t>
        </w:r>
      </w:hyperlink>
      <w:r>
        <w:rPr>
          <w:color w:val="222222"/>
        </w:rPr>
        <w:t xml:space="preserve"> oprócz tego, że stanowią eleganckie wykończenie styku ściany i podłogi, pozwalają </w:t>
      </w:r>
      <w:r>
        <w:rPr>
          <w:color w:val="222222"/>
        </w:rPr>
        <w:lastRenderedPageBreak/>
        <w:t xml:space="preserve">ukryć przewody, a także zabezpieczają ścianę przed uszkodzeniem, np. podczas odkurzania lub mycia posadzki. </w:t>
      </w:r>
    </w:p>
    <w:p w14:paraId="1186D527" w14:textId="53082BD3" w:rsidR="009F7763" w:rsidRDefault="009F7763" w:rsidP="009F7763">
      <w:pPr>
        <w:shd w:val="clear" w:color="auto" w:fill="FFFFFF"/>
        <w:spacing w:before="200"/>
        <w:jc w:val="both"/>
        <w:rPr>
          <w:color w:val="222222"/>
        </w:rPr>
      </w:pPr>
      <w:r>
        <w:rPr>
          <w:noProof/>
          <w14:ligatures w14:val="standardContextual"/>
        </w:rPr>
        <w:drawing>
          <wp:inline distT="0" distB="0" distL="0" distR="0" wp14:anchorId="7B860E32" wp14:editId="3AAC4F23">
            <wp:extent cx="5760720" cy="4588510"/>
            <wp:effectExtent l="0" t="0" r="0" b="2540"/>
            <wp:docPr id="803209554" name="Obraz 1" descr="Obraz zawierający w pomieszczeniu, aranżacja wnętrz, pokój, kan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09554" name="Obraz 1" descr="Obraz zawierający w pomieszczeniu, aranżacja wnętrz, pokój, kanapa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3551F" w14:textId="77777777" w:rsidR="009F7763" w:rsidRDefault="009F7763" w:rsidP="009F7763">
      <w:pPr>
        <w:shd w:val="clear" w:color="auto" w:fill="FFFFFF"/>
        <w:spacing w:before="200"/>
        <w:jc w:val="both"/>
        <w:rPr>
          <w:color w:val="222222"/>
        </w:rPr>
      </w:pPr>
      <w:hyperlink r:id="rId9" w:history="1">
        <w:r>
          <w:rPr>
            <w:rStyle w:val="Hipercze"/>
            <w:color w:val="1155CC"/>
          </w:rPr>
          <w:t>Listwy ścienne</w:t>
        </w:r>
      </w:hyperlink>
      <w:r>
        <w:rPr>
          <w:color w:val="222222"/>
        </w:rPr>
        <w:t xml:space="preserve"> pozwolą stworzyć eleganckie obramowanie drzwi lub okien, a także innego rodzaju sztukaterię. Niektóre modele zaprojektowano tak, że podobnie jak w listwach przypodłogowych można ukryć pod nimi kable. Część listew nadaje się do montażu zarówno przy podłodze, jak i na ścianach, co pozwala na zachowanie spójności projektu. Dopełnieniem są </w:t>
      </w:r>
      <w:hyperlink r:id="rId10" w:history="1">
        <w:r>
          <w:rPr>
            <w:rStyle w:val="Hipercze"/>
            <w:color w:val="1155CC"/>
          </w:rPr>
          <w:t>listwy karniszowe</w:t>
        </w:r>
      </w:hyperlink>
      <w:r>
        <w:rPr>
          <w:color w:val="222222"/>
        </w:rPr>
        <w:t xml:space="preserve"> - zamontowane na suficie stanowią elegancką i dyskretną osłonę mocowania firan lub zasłon. Dzięki innowacyjnej technologii </w:t>
      </w:r>
      <w:proofErr w:type="spellStart"/>
      <w:r>
        <w:rPr>
          <w:color w:val="222222"/>
        </w:rPr>
        <w:t>LightShield</w:t>
      </w:r>
      <w:proofErr w:type="spellEnd"/>
      <w:r>
        <w:rPr>
          <w:color w:val="222222"/>
        </w:rPr>
        <w:t xml:space="preserve"> nie przepuszczają światła, więc są idealne do miejsc, w których chcemy uzyskać pełne zaciemnienie. </w:t>
      </w:r>
    </w:p>
    <w:p w14:paraId="6E257800" w14:textId="7F64C016" w:rsidR="009F7763" w:rsidRDefault="009F7763" w:rsidP="009F7763">
      <w:pPr>
        <w:shd w:val="clear" w:color="auto" w:fill="FFFFFF"/>
        <w:spacing w:before="200"/>
        <w:jc w:val="both"/>
        <w:rPr>
          <w:color w:val="222222"/>
        </w:rPr>
      </w:pPr>
      <w:r>
        <w:rPr>
          <w:color w:val="222222"/>
        </w:rPr>
        <w:t xml:space="preserve">Nowością marki </w:t>
      </w:r>
      <w:proofErr w:type="spellStart"/>
      <w:r>
        <w:rPr>
          <w:color w:val="222222"/>
        </w:rPr>
        <w:t>Dynamic</w:t>
      </w:r>
      <w:proofErr w:type="spellEnd"/>
      <w:r>
        <w:rPr>
          <w:color w:val="222222"/>
        </w:rPr>
        <w:t xml:space="preserve"> Decor dostępną od niedawna w salonach wyposażenia wnętrz </w:t>
      </w:r>
      <w:hyperlink r:id="rId11" w:history="1">
        <w:r>
          <w:rPr>
            <w:rStyle w:val="Hipercze"/>
            <w:color w:val="1155CC"/>
          </w:rPr>
          <w:t>Dekorian Home</w:t>
        </w:r>
      </w:hyperlink>
      <w:r>
        <w:rPr>
          <w:color w:val="222222"/>
        </w:rPr>
        <w:t xml:space="preserve"> są </w:t>
      </w:r>
      <w:hyperlink r:id="rId12" w:history="1">
        <w:r>
          <w:rPr>
            <w:rStyle w:val="Hipercze"/>
            <w:color w:val="1155CC"/>
          </w:rPr>
          <w:t>panele ścienne Select SP20250</w:t>
        </w:r>
      </w:hyperlink>
      <w:r>
        <w:rPr>
          <w:color w:val="222222"/>
        </w:rPr>
        <w:t xml:space="preserve">. Klasyczny profil prostych lameli jest niezwykle uniwersalny - doda szyku klasycznemu wnętrzu, ale równie dobrze sprawdzi się w nowoczesnym lub rustykalnym. Będzie nie tylko dekoracją, lecz także zabezpieczy ścianę przed uszkodzeniami i poprawi izolację termiczną pomieszczenia. </w:t>
      </w:r>
    </w:p>
    <w:p w14:paraId="572A0C0B" w14:textId="031CEC2C" w:rsidR="009F7763" w:rsidRDefault="009F7763" w:rsidP="009F7763">
      <w:pPr>
        <w:shd w:val="clear" w:color="auto" w:fill="FFFFFF"/>
        <w:spacing w:before="200"/>
        <w:jc w:val="both"/>
        <w:rPr>
          <w:color w:val="222222"/>
        </w:rPr>
      </w:pPr>
    </w:p>
    <w:p w14:paraId="079D163A" w14:textId="77777777" w:rsidR="009F7763" w:rsidRDefault="009F7763" w:rsidP="009F7763">
      <w:pPr>
        <w:shd w:val="clear" w:color="auto" w:fill="FFFFFF"/>
        <w:spacing w:before="200"/>
        <w:jc w:val="both"/>
        <w:rPr>
          <w:color w:val="222222"/>
        </w:rPr>
      </w:pPr>
    </w:p>
    <w:p w14:paraId="2E798E03" w14:textId="77777777" w:rsidR="009F7763" w:rsidRDefault="009F7763" w:rsidP="009F7763">
      <w:pPr>
        <w:shd w:val="clear" w:color="auto" w:fill="FFFFFF"/>
        <w:spacing w:before="200"/>
        <w:jc w:val="both"/>
        <w:rPr>
          <w:b/>
          <w:color w:val="222222"/>
        </w:rPr>
      </w:pPr>
      <w:proofErr w:type="spellStart"/>
      <w:r>
        <w:rPr>
          <w:b/>
          <w:color w:val="222222"/>
        </w:rPr>
        <w:lastRenderedPageBreak/>
        <w:t>Dynamic</w:t>
      </w:r>
      <w:proofErr w:type="spellEnd"/>
      <w:r>
        <w:rPr>
          <w:b/>
          <w:color w:val="222222"/>
        </w:rPr>
        <w:t xml:space="preserve"> Decor - elegancja i trwałość</w:t>
      </w:r>
    </w:p>
    <w:p w14:paraId="0849E63B" w14:textId="77777777" w:rsidR="009F7763" w:rsidRDefault="009F7763" w:rsidP="009F7763">
      <w:pPr>
        <w:shd w:val="clear" w:color="auto" w:fill="FFFFFF"/>
        <w:spacing w:before="200"/>
        <w:jc w:val="both"/>
        <w:rPr>
          <w:color w:val="222222"/>
        </w:rPr>
      </w:pPr>
      <w:r>
        <w:rPr>
          <w:color w:val="222222"/>
        </w:rPr>
        <w:t xml:space="preserve">Zarówno listwy, jak i panele ścienne </w:t>
      </w:r>
      <w:proofErr w:type="spellStart"/>
      <w:r>
        <w:rPr>
          <w:color w:val="222222"/>
        </w:rPr>
        <w:t>Dynamic</w:t>
      </w:r>
      <w:proofErr w:type="spellEnd"/>
      <w:r>
        <w:rPr>
          <w:color w:val="222222"/>
        </w:rPr>
        <w:t xml:space="preserve"> Decor wykonane są z polistyrenu pokrytego warstwą twardego polimeru “</w:t>
      </w:r>
      <w:proofErr w:type="spellStart"/>
      <w:r>
        <w:rPr>
          <w:color w:val="222222"/>
        </w:rPr>
        <w:t>DynaTech</w:t>
      </w:r>
      <w:proofErr w:type="spellEnd"/>
      <w:r>
        <w:rPr>
          <w:color w:val="222222"/>
        </w:rPr>
        <w:t xml:space="preserve">”, co czyni je najtwardszymi na rynku. Są wyjątkowo odporne na zarysowania i inne uszkodzenia, a wykorzystany materiał zapewnia też odporność na wilgoć i nie pozwala na rozwój grzybów i pleśni. Ich gładka powierzchnia jest przy tym łatwa do utrzymania w czystości. Natomiast wysoka trwałość i materiał, którego produkcja nie wywiera szkodliwego wpływu na środowisko, czynią produkty </w:t>
      </w:r>
      <w:proofErr w:type="spellStart"/>
      <w:r>
        <w:rPr>
          <w:color w:val="222222"/>
        </w:rPr>
        <w:t>Dynamic</w:t>
      </w:r>
      <w:proofErr w:type="spellEnd"/>
      <w:r>
        <w:rPr>
          <w:color w:val="222222"/>
        </w:rPr>
        <w:t xml:space="preserve"> Dekor idealnym wyborem dla tych, którzy dbają o zrównoważony rozwój. </w:t>
      </w:r>
    </w:p>
    <w:p w14:paraId="4E0DA2EE" w14:textId="3A116F2D" w:rsidR="009F7763" w:rsidRDefault="009F7763" w:rsidP="009F7763">
      <w:pPr>
        <w:jc w:val="both"/>
      </w:pPr>
      <w:r>
        <w:t xml:space="preserve">Kłopotów nie sprawia także montaż, który nie wymaga żadnych specjalnych mocowań ani narzędzi. Można więc zmienić wystrój wnętrza łatwo i niewielkim nakładem pracy. Panele ścienne mają format 270 x 25 cm, a listwy są dłuższe niż większość dostępnych na rynku - mają 250 cm. W dodatku ich konstrukcja umożliwia łatwe i praktyczne niewidoczne łączenie, co gwarantuje estetykę wykończenia - nie trzeba obawiać się, że efekt zepsują niepożądane szczeliny. </w:t>
      </w:r>
    </w:p>
    <w:p w14:paraId="7C30632B" w14:textId="77777777" w:rsidR="009F7763" w:rsidRDefault="009F7763" w:rsidP="009F7763">
      <w:pPr>
        <w:jc w:val="both"/>
        <w:rPr>
          <w:color w:val="222222"/>
        </w:rPr>
      </w:pPr>
      <w:r>
        <w:t>Standardowo listwy dostępne są w kolorze białym i czarnym, panele natomiast białe, ale można je pomalować na dowolny kolor. Natomiast przy inwestycjach ponad 1000 m.b. istnieje możliwość zamówienia dowolnego wymiaru, wzoru i koloru barwionego w masie, co gwarantuje głębokie, nasycone i odporne na blaknięcie odcienie. W dodatku przy dużych zamówieniach można liczyć na indywidualną wycenę i wysoki - nawet 50-procentowy - rabat.</w:t>
      </w:r>
    </w:p>
    <w:p w14:paraId="1F012A72" w14:textId="306A5211" w:rsidR="00D065C1" w:rsidRPr="009F7763" w:rsidRDefault="009F7763" w:rsidP="009F7763">
      <w:pPr>
        <w:shd w:val="clear" w:color="auto" w:fill="FFFFFF"/>
        <w:spacing w:before="200"/>
        <w:jc w:val="both"/>
        <w:rPr>
          <w:color w:val="222222"/>
        </w:rPr>
      </w:pPr>
      <w:r>
        <w:rPr>
          <w:color w:val="222222"/>
        </w:rPr>
        <w:t>Listwy i panele</w:t>
      </w:r>
      <w:r>
        <w:rPr>
          <w:color w:val="222222"/>
        </w:rPr>
        <w:t xml:space="preserve"> </w:t>
      </w:r>
      <w:proofErr w:type="spellStart"/>
      <w:r>
        <w:rPr>
          <w:color w:val="222222"/>
        </w:rPr>
        <w:t>Dynamic</w:t>
      </w:r>
      <w:proofErr w:type="spellEnd"/>
      <w:r>
        <w:rPr>
          <w:color w:val="222222"/>
        </w:rPr>
        <w:t xml:space="preserve"> Decor dostępne są od ręki w salonach Dekorian Home, gdzie można liczyć nie tylko na szeroką ofertę i fachowe doradztwo (projektanci mogą też pobrać pliki 3D PBR), lecz także najlepszą cenę i szybką (nawet tego samego dnia) wysyłkę. I to już przy zamówieniu od pojedynczej listwy! </w:t>
      </w:r>
    </w:p>
    <w:p w14:paraId="7DEBFA18" w14:textId="79DB19F9" w:rsidR="005E5F82" w:rsidRDefault="005E5F82" w:rsidP="004E306B">
      <w:pPr>
        <w:spacing w:line="240" w:lineRule="auto"/>
        <w:jc w:val="both"/>
        <w:rPr>
          <w:color w:val="000000"/>
        </w:rPr>
      </w:pPr>
      <w:r w:rsidRPr="005E5F82">
        <w:t xml:space="preserve">Komplet zdjęć do pobrania z folderu: </w:t>
      </w:r>
      <w:r w:rsidRPr="005E5F82">
        <w:rPr>
          <w:color w:val="000000"/>
        </w:rPr>
        <w:t xml:space="preserve"> </w:t>
      </w:r>
    </w:p>
    <w:p w14:paraId="0E063222" w14:textId="4DC60112" w:rsidR="00D065C1" w:rsidRPr="009F7763" w:rsidRDefault="009F7763" w:rsidP="004E306B">
      <w:pPr>
        <w:spacing w:line="240" w:lineRule="auto"/>
        <w:jc w:val="both"/>
        <w:rPr>
          <w:color w:val="000000"/>
        </w:rPr>
      </w:pPr>
      <w:hyperlink r:id="rId13" w:history="1">
        <w:r w:rsidRPr="00183155">
          <w:rPr>
            <w:rStyle w:val="Hipercze"/>
          </w:rPr>
          <w:t>https://drive.google.com/drive/folders/1N2wJqEN8KGFyVfhiMT2ILcKvNJ0Osmj1?usp=sharing</w:t>
        </w:r>
      </w:hyperlink>
      <w:r>
        <w:rPr>
          <w:color w:val="000000"/>
        </w:rPr>
        <w:t xml:space="preserve"> </w:t>
      </w:r>
    </w:p>
    <w:p w14:paraId="67458F68" w14:textId="1113B6F4" w:rsidR="005975F5" w:rsidRPr="005E5F82" w:rsidRDefault="005975F5" w:rsidP="004E306B">
      <w:pPr>
        <w:jc w:val="both"/>
      </w:pPr>
    </w:p>
    <w:sectPr w:rsidR="005975F5" w:rsidRPr="005E5F82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93387" w14:textId="77777777" w:rsidR="005507D1" w:rsidRDefault="005507D1" w:rsidP="005975F5">
      <w:pPr>
        <w:spacing w:after="0" w:line="240" w:lineRule="auto"/>
      </w:pPr>
      <w:r>
        <w:separator/>
      </w:r>
    </w:p>
  </w:endnote>
  <w:endnote w:type="continuationSeparator" w:id="0">
    <w:p w14:paraId="41E3A80C" w14:textId="77777777" w:rsidR="005507D1" w:rsidRDefault="005507D1" w:rsidP="005975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B073A" w14:textId="77777777" w:rsidR="005507D1" w:rsidRDefault="005507D1" w:rsidP="005975F5">
      <w:pPr>
        <w:spacing w:after="0" w:line="240" w:lineRule="auto"/>
      </w:pPr>
      <w:r>
        <w:separator/>
      </w:r>
    </w:p>
  </w:footnote>
  <w:footnote w:type="continuationSeparator" w:id="0">
    <w:p w14:paraId="02AB9A6B" w14:textId="77777777" w:rsidR="005507D1" w:rsidRDefault="005507D1" w:rsidP="005975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F092F" w14:textId="73997298" w:rsidR="005975F5" w:rsidRDefault="005975F5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338149" wp14:editId="0999C263">
          <wp:simplePos x="0" y="0"/>
          <wp:positionH relativeFrom="column">
            <wp:posOffset>1905</wp:posOffset>
          </wp:positionH>
          <wp:positionV relativeFrom="paragraph">
            <wp:posOffset>1270</wp:posOffset>
          </wp:positionV>
          <wp:extent cx="1608719" cy="706120"/>
          <wp:effectExtent l="0" t="0" r="0" b="0"/>
          <wp:wrapTight wrapText="bothSides">
            <wp:wrapPolygon edited="0">
              <wp:start x="1279" y="0"/>
              <wp:lineTo x="1279" y="7576"/>
              <wp:lineTo x="2558" y="10489"/>
              <wp:lineTo x="5116" y="10489"/>
              <wp:lineTo x="1023" y="18647"/>
              <wp:lineTo x="1023" y="20396"/>
              <wp:lineTo x="20210" y="20396"/>
              <wp:lineTo x="20466" y="18647"/>
              <wp:lineTo x="18675" y="15151"/>
              <wp:lineTo x="16117" y="10489"/>
              <wp:lineTo x="18419" y="10489"/>
              <wp:lineTo x="20210" y="5827"/>
              <wp:lineTo x="19954" y="0"/>
              <wp:lineTo x="1279" y="0"/>
            </wp:wrapPolygon>
          </wp:wrapTight>
          <wp:docPr id="645850117" name="Obraz 1" descr="Obraz zawierający czarne, ciemność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5850117" name="Obraz 1" descr="Obraz zawierający czarne, ciemność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8719" cy="706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C92715" w14:textId="77777777" w:rsidR="005975F5" w:rsidRDefault="005975F5">
    <w:pPr>
      <w:pStyle w:val="Nagwek"/>
    </w:pPr>
    <w:r>
      <w:tab/>
    </w:r>
    <w:r>
      <w:tab/>
    </w:r>
  </w:p>
  <w:p w14:paraId="01E8AFCE" w14:textId="77777777" w:rsidR="005975F5" w:rsidRDefault="005975F5">
    <w:pPr>
      <w:pStyle w:val="Nagwek"/>
    </w:pPr>
  </w:p>
  <w:p w14:paraId="1AF818FC" w14:textId="49247AC4" w:rsidR="005975F5" w:rsidRDefault="005975F5">
    <w:pPr>
      <w:pStyle w:val="Nagwek"/>
    </w:pPr>
    <w:r>
      <w:tab/>
    </w:r>
    <w:r>
      <w:tab/>
      <w:t>materiały prasowe</w:t>
    </w:r>
  </w:p>
  <w:p w14:paraId="1790A025" w14:textId="77777777" w:rsidR="005975F5" w:rsidRDefault="005975F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5F5"/>
    <w:rsid w:val="00397C1A"/>
    <w:rsid w:val="004B652D"/>
    <w:rsid w:val="004E306B"/>
    <w:rsid w:val="004E4224"/>
    <w:rsid w:val="005507D1"/>
    <w:rsid w:val="005975F5"/>
    <w:rsid w:val="005E5F82"/>
    <w:rsid w:val="00603159"/>
    <w:rsid w:val="00681836"/>
    <w:rsid w:val="006841A8"/>
    <w:rsid w:val="007D16D0"/>
    <w:rsid w:val="007F19F7"/>
    <w:rsid w:val="00870E13"/>
    <w:rsid w:val="00886AA1"/>
    <w:rsid w:val="00887CAF"/>
    <w:rsid w:val="008B49B9"/>
    <w:rsid w:val="008E5497"/>
    <w:rsid w:val="00984DDD"/>
    <w:rsid w:val="009854F7"/>
    <w:rsid w:val="009863B0"/>
    <w:rsid w:val="00993B03"/>
    <w:rsid w:val="009F7763"/>
    <w:rsid w:val="00A8717B"/>
    <w:rsid w:val="00C51F29"/>
    <w:rsid w:val="00C73DC3"/>
    <w:rsid w:val="00D065C1"/>
    <w:rsid w:val="00D210E1"/>
    <w:rsid w:val="00D87674"/>
    <w:rsid w:val="00E158A6"/>
    <w:rsid w:val="00F33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F1E3B2"/>
  <w15:chartTrackingRefBased/>
  <w15:docId w15:val="{643B495C-80DF-4CB5-A0FC-F8929E725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E5F82"/>
    <w:pPr>
      <w:suppressAutoHyphens/>
      <w:spacing w:after="200" w:line="276" w:lineRule="auto"/>
    </w:pPr>
    <w:rPr>
      <w:rFonts w:ascii="Calibri" w:eastAsia="Calibri" w:hAnsi="Calibri" w:cs="Calibri"/>
      <w:kern w:val="0"/>
      <w:lang w:eastAsia="zh-CN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975F5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5975F5"/>
  </w:style>
  <w:style w:type="paragraph" w:styleId="Stopka">
    <w:name w:val="footer"/>
    <w:basedOn w:val="Normalny"/>
    <w:link w:val="StopkaZnak"/>
    <w:uiPriority w:val="99"/>
    <w:unhideWhenUsed/>
    <w:rsid w:val="005975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75F5"/>
  </w:style>
  <w:style w:type="character" w:customStyle="1" w:styleId="Brak">
    <w:name w:val="Brak"/>
    <w:rsid w:val="005975F5"/>
  </w:style>
  <w:style w:type="paragraph" w:styleId="NormalnyWeb">
    <w:name w:val="Normal (Web)"/>
    <w:rsid w:val="005975F5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pl-PL"/>
    </w:rPr>
  </w:style>
  <w:style w:type="character" w:customStyle="1" w:styleId="Hyperlink1">
    <w:name w:val="Hyperlink.1"/>
    <w:basedOn w:val="Brak"/>
    <w:rsid w:val="005975F5"/>
    <w:rPr>
      <w:rFonts w:ascii="Calibri" w:eastAsia="Calibri" w:hAnsi="Calibri" w:cs="Calibri"/>
      <w:color w:val="000000"/>
      <w:sz w:val="22"/>
      <w:szCs w:val="22"/>
      <w:u w:val="single" w:color="000000"/>
      <w:lang w:val="fr-FR"/>
      <w14:textOutline w14:w="0" w14:cap="rnd" w14:cmpd="sng" w14:algn="ctr">
        <w14:noFill/>
        <w14:prstDash w14:val="solid"/>
        <w14:bevel/>
      </w14:textOutline>
    </w:rPr>
  </w:style>
  <w:style w:type="character" w:styleId="Hipercze">
    <w:name w:val="Hyperlink"/>
    <w:basedOn w:val="Domylnaczcionkaakapitu"/>
    <w:uiPriority w:val="99"/>
    <w:unhideWhenUsed/>
    <w:rsid w:val="00C73DC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73DC3"/>
    <w:rPr>
      <w:color w:val="605E5C"/>
      <w:shd w:val="clear" w:color="auto" w:fill="E1DFDD"/>
    </w:rPr>
  </w:style>
  <w:style w:type="paragraph" w:customStyle="1" w:styleId="Tre">
    <w:name w:val="Treść"/>
    <w:rsid w:val="009863B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kern w:val="0"/>
      <w:bdr w:val="nil"/>
      <w:lang w:eastAsia="pl-PL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Hyperlink0">
    <w:name w:val="Hyperlink.0"/>
    <w:basedOn w:val="Hipercze"/>
    <w:rsid w:val="009863B0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876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1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rive.google.com/drive/folders/1N2wJqEN8KGFyVfhiMT2ILcKvNJ0Osmj1?usp=sharin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dekorianhome.pl/listwa-przypodlogowa-dynamic-f18100" TargetMode="External"/><Relationship Id="rId12" Type="http://schemas.openxmlformats.org/officeDocument/2006/relationships/hyperlink" Target="https://dekorianhome.pl/panel-scienny-dynamic-decor-p20250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dekorianhome.pl/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dekorianhome.pl/listwa-karniszowa-dynamic-c40100b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dekorianhome.pl/listwa-scienna-dynamic-w2040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673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Siejka</dc:creator>
  <cp:keywords/>
  <dc:description/>
  <cp:lastModifiedBy>Justyna Siejka</cp:lastModifiedBy>
  <cp:revision>2</cp:revision>
  <dcterms:created xsi:type="dcterms:W3CDTF">2024-04-11T11:38:00Z</dcterms:created>
  <dcterms:modified xsi:type="dcterms:W3CDTF">2024-04-11T11:38:00Z</dcterms:modified>
</cp:coreProperties>
</file>